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default" w:ascii="Times New Roman" w:hAnsi="Times New Roman" w:eastAsia="方正黑体_GBK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方正黑体_GBK" w:cs="Times New Roman"/>
          <w:sz w:val="30"/>
          <w:szCs w:val="30"/>
          <w:highlight w:val="none"/>
        </w:rPr>
        <w:t>附件1：</w:t>
      </w:r>
    </w:p>
    <w:p>
      <w:pPr>
        <w:spacing w:line="460" w:lineRule="exact"/>
        <w:rPr>
          <w:rFonts w:hint="default" w:ascii="Times New Roman" w:hAnsi="Times New Roman" w:eastAsia="方正黑体_GBK" w:cs="Times New Roman"/>
          <w:sz w:val="30"/>
          <w:szCs w:val="30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  <w:t>2022年度</w:t>
      </w:r>
      <w:r>
        <w:rPr>
          <w:rFonts w:hint="eastAsia" w:ascii="Times New Roman" w:hAnsi="Times New Roman" w:eastAsia="方正小标宋_GBK" w:cs="Times New Roman"/>
          <w:sz w:val="36"/>
          <w:szCs w:val="36"/>
          <w:highlight w:val="none"/>
          <w:lang w:val="en-US" w:eastAsia="zh-CN"/>
        </w:rPr>
        <w:t>市</w:t>
      </w: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  <w:t>基础研究</w:t>
      </w:r>
      <w:r>
        <w:rPr>
          <w:rFonts w:hint="eastAsia" w:ascii="Times New Roman" w:hAnsi="Times New Roman" w:eastAsia="方正小标宋_GBK" w:cs="Times New Roman"/>
          <w:sz w:val="36"/>
          <w:szCs w:val="36"/>
          <w:highlight w:val="none"/>
          <w:lang w:val="en-US" w:eastAsia="zh-CN"/>
        </w:rPr>
        <w:t>计划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  <w:t>项目指南</w:t>
      </w:r>
    </w:p>
    <w:p>
      <w:pPr>
        <w:spacing w:line="360" w:lineRule="exact"/>
        <w:ind w:firstLine="600" w:firstLineChars="200"/>
        <w:rPr>
          <w:rFonts w:hint="default" w:ascii="Times New Roman" w:hAnsi="Times New Roman" w:eastAsia="方正黑体_GBK" w:cs="Times New Roman"/>
          <w:sz w:val="30"/>
          <w:szCs w:val="30"/>
          <w:highlight w:val="none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黑体_GBK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方正黑体_GBK" w:cs="Times New Roman"/>
          <w:sz w:val="30"/>
          <w:szCs w:val="30"/>
          <w:highlight w:val="none"/>
        </w:rPr>
        <w:t>一、前沿基础</w:t>
      </w:r>
    </w:p>
    <w:p>
      <w:pPr>
        <w:spacing w:afterLines="50"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面向科技前沿和未来产业制高点开展创新研究，鼓励探索科学前沿，聚焦未来可能产生变革性技术的基础科学领域，发现新现象、构建新理论、提出新方法。</w:t>
      </w:r>
    </w:p>
    <w:tbl>
      <w:tblPr>
        <w:tblStyle w:val="3"/>
        <w:tblW w:w="7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5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sz w:val="26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6"/>
                <w:szCs w:val="24"/>
                <w:highlight w:val="none"/>
              </w:rPr>
              <w:t>学科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ind w:firstLine="33" w:firstLineChars="13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6"/>
                <w:szCs w:val="24"/>
                <w:highlight w:val="none"/>
              </w:rPr>
              <w:t>指南代码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5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数理科学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101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5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化学科学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5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工程与材料科学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5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信息科学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5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农业科学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5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资源与环境科学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5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生命科学与基础医学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5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临床医学基础研究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5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其他学科或交叉学科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109</w:t>
            </w:r>
          </w:p>
        </w:tc>
      </w:tr>
    </w:tbl>
    <w:p>
      <w:pPr>
        <w:spacing w:beforeLines="50" w:line="540" w:lineRule="exact"/>
        <w:ind w:firstLine="600" w:firstLineChars="200"/>
        <w:rPr>
          <w:rFonts w:hint="default" w:ascii="Times New Roman" w:hAnsi="Times New Roman" w:eastAsia="方正黑体_GBK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方正黑体_GBK" w:cs="Times New Roman"/>
          <w:sz w:val="30"/>
          <w:szCs w:val="30"/>
          <w:highlight w:val="none"/>
        </w:rPr>
        <w:t>二、应用基础</w:t>
      </w:r>
    </w:p>
    <w:p>
      <w:pPr>
        <w:spacing w:afterLines="50"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围绕我市经济社会发展重大需求，聚焦我市重点发展的先进制造产业和未来产业培育，以获得基础研究创新成果为主要目的，开展面向应用的基础研究。产品研发及产业化不属于本项目支持范围。</w:t>
      </w:r>
    </w:p>
    <w:tbl>
      <w:tblPr>
        <w:tblStyle w:val="3"/>
        <w:tblW w:w="8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6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4" w:hRule="atLeast"/>
          <w:jc w:val="center"/>
        </w:trPr>
        <w:tc>
          <w:tcPr>
            <w:tcW w:w="6666" w:type="dxa"/>
            <w:vAlign w:val="center"/>
          </w:tcPr>
          <w:p>
            <w:pPr>
              <w:spacing w:line="280" w:lineRule="exact"/>
              <w:ind w:firstLine="35" w:firstLineChars="13"/>
              <w:jc w:val="center"/>
              <w:rPr>
                <w:rFonts w:hint="default" w:ascii="Times New Roman" w:hAnsi="Times New Roman" w:eastAsia="方正黑体_GBK" w:cs="Times New Roman"/>
                <w:sz w:val="27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7"/>
                <w:szCs w:val="24"/>
                <w:highlight w:val="none"/>
              </w:rPr>
              <w:t>领  域</w:t>
            </w:r>
          </w:p>
        </w:tc>
        <w:tc>
          <w:tcPr>
            <w:tcW w:w="1739" w:type="dxa"/>
            <w:vAlign w:val="center"/>
          </w:tcPr>
          <w:p>
            <w:pPr>
              <w:spacing w:line="280" w:lineRule="exact"/>
              <w:ind w:firstLine="33" w:firstLineChars="13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6"/>
                <w:szCs w:val="24"/>
                <w:highlight w:val="none"/>
              </w:rPr>
              <w:t>指南代码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6666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楷体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highlight w:val="none"/>
              </w:rPr>
              <w:t>工程机械与智能装备领域</w:t>
            </w:r>
            <w:r>
              <w:rPr>
                <w:rFonts w:hint="default" w:ascii="Times New Roman" w:hAnsi="Times New Roman" w:eastAsia="方正仿宋_GBK" w:cs="Times New Roman"/>
                <w:sz w:val="25"/>
                <w:szCs w:val="24"/>
                <w:highlight w:val="none"/>
              </w:rPr>
              <w:t>（石油机械、轨道交通、安全产业、工业机器人、高端数控机床、精密结构件等领域前沿技术研究）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201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66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highlight w:val="none"/>
              </w:rPr>
              <w:t>新能源领域</w:t>
            </w:r>
            <w:r>
              <w:rPr>
                <w:rFonts w:hint="default" w:ascii="Times New Roman" w:hAnsi="Times New Roman" w:eastAsia="方正仿宋_GBK" w:cs="Times New Roman"/>
                <w:sz w:val="25"/>
                <w:szCs w:val="24"/>
                <w:highlight w:val="none"/>
              </w:rPr>
              <w:t>（光伏太阳能、风电装备、动力电池、智能电网、新能源汽车等前沿技术研究）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66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highlight w:val="none"/>
              </w:rPr>
              <w:t>集成电路与ICT领域</w:t>
            </w:r>
            <w:r>
              <w:rPr>
                <w:rFonts w:hint="default" w:ascii="Times New Roman" w:hAnsi="Times New Roman" w:eastAsia="方正仿宋_GBK" w:cs="Times New Roman"/>
                <w:sz w:val="25"/>
                <w:szCs w:val="24"/>
                <w:highlight w:val="none"/>
              </w:rPr>
              <w:t>（集成电路、印制电路板、集成电路封测及制造、软件和IT服务等领域前沿技术研究）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6666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highlight w:val="none"/>
              </w:rPr>
              <w:t>生物医药与医疗器械领域</w:t>
            </w:r>
            <w:r>
              <w:rPr>
                <w:rFonts w:hint="default" w:ascii="Times New Roman" w:hAnsi="Times New Roman" w:eastAsia="方正仿宋_GBK" w:cs="Times New Roman"/>
                <w:sz w:val="25"/>
                <w:szCs w:val="24"/>
                <w:highlight w:val="none"/>
              </w:rPr>
              <w:t>（化学药及高端制剂、新一代生物技术药物、高端医疗器械、创新中药等领域前沿技术研究）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4" w:hRule="exact"/>
          <w:jc w:val="center"/>
        </w:trPr>
        <w:tc>
          <w:tcPr>
            <w:tcW w:w="6666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highlight w:val="none"/>
              </w:rPr>
              <w:t>临床诊疗与健康领域</w:t>
            </w:r>
            <w:r>
              <w:rPr>
                <w:rFonts w:hint="default" w:ascii="Times New Roman" w:hAnsi="Times New Roman" w:eastAsia="方正仿宋_GBK" w:cs="Times New Roman"/>
                <w:sz w:val="25"/>
                <w:szCs w:val="24"/>
                <w:highlight w:val="none"/>
              </w:rPr>
              <w:t>（重大疾病和新发传染病发病机制与干预、常见病多发病和慢性非传染性疾病防治基础研究、临床医学科学问题与应用基础研究、大数据应用与智慧医疗、中医中药理论方法与作用机理等研究）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666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highlight w:val="none"/>
              </w:rPr>
              <w:t>新材料领域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5"/>
                <w:szCs w:val="24"/>
                <w:highlight w:val="none"/>
              </w:rPr>
              <w:t>先进钢铁材料、先进有色金属材料、先进石化化工材料、先进无机非金属材料、高性能纤维和复合材料、其他前沿新材料等领域前沿技术研究）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666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highlight w:val="none"/>
              </w:rPr>
              <w:t>节能环保领域</w:t>
            </w:r>
            <w:r>
              <w:rPr>
                <w:rFonts w:hint="default" w:ascii="Times New Roman" w:hAnsi="Times New Roman" w:eastAsia="方正仿宋_GBK" w:cs="Times New Roman"/>
                <w:sz w:val="25"/>
                <w:szCs w:val="24"/>
                <w:highlight w:val="none"/>
              </w:rPr>
              <w:t>（高效节能设备器材、环保设备、绿色节能建筑材料、资源循环综合利用、节能环保技术服务等前沿技术研究）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3" w:hRule="exact"/>
          <w:jc w:val="center"/>
        </w:trPr>
        <w:tc>
          <w:tcPr>
            <w:tcW w:w="6666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highlight w:val="none"/>
              </w:rPr>
              <w:t>互联网及5G+</w:t>
            </w:r>
            <w:r>
              <w:rPr>
                <w:rFonts w:hint="default" w:ascii="Times New Roman" w:hAnsi="Times New Roman" w:eastAsia="方正仿宋_GBK" w:cs="Times New Roman"/>
                <w:sz w:val="25"/>
                <w:szCs w:val="24"/>
                <w:highlight w:val="none"/>
              </w:rPr>
              <w:t>（工业互联网、车联网、5G产业链等前沿技术研究）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6666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highlight w:val="none"/>
              </w:rPr>
              <w:t>农业科技领域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5"/>
                <w:szCs w:val="24"/>
                <w:highlight w:val="none"/>
              </w:rPr>
              <w:t>农业生物育种、优质高效绿色生产、健康养殖、生物灾害防控、食品安全、智慧农业等前沿技术研究）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209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ODJmZGM0OTE2YjM5NzNlYjJlZjQ5N2Y4ZGE0MGYifQ=="/>
  </w:docVars>
  <w:rsids>
    <w:rsidRoot w:val="60333B96"/>
    <w:rsid w:val="37BE4218"/>
    <w:rsid w:val="6033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768</Words>
  <Characters>813</Characters>
  <Lines>0</Lines>
  <Paragraphs>0</Paragraphs>
  <TotalTime>0</TotalTime>
  <ScaleCrop>false</ScaleCrop>
  <LinksUpToDate>false</LinksUpToDate>
  <CharactersWithSpaces>817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2022-12-07T02:10:00Z</dcterms:created>
  <dc:creator>Shinoda</dc:creator>
  <cp:lastModifiedBy>Shinoda</cp:lastModifiedBy>
  <dcterms:modified xsi:type="dcterms:W3CDTF">2022-12-13T09:22:15Z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6B6F008ADED7420BAA62B8666340073C</vt:lpwstr>
  </property>
</Properties>
</file>